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40" w:rsidRPr="00C27168" w:rsidRDefault="00596940" w:rsidP="00596940">
      <w:pPr>
        <w:spacing w:after="0" w:line="240" w:lineRule="auto"/>
        <w:rPr>
          <w:szCs w:val="28"/>
        </w:rPr>
      </w:pPr>
      <w:r w:rsidRPr="00C27168">
        <w:rPr>
          <w:noProof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 wp14:anchorId="6FB53872" wp14:editId="16435053">
            <wp:simplePos x="0" y="0"/>
            <wp:positionH relativeFrom="margin">
              <wp:align>left</wp:align>
            </wp:positionH>
            <wp:positionV relativeFrom="margin">
              <wp:posOffset>95885</wp:posOffset>
            </wp:positionV>
            <wp:extent cx="25622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20" y="21377"/>
                <wp:lineTo x="21520" y="0"/>
                <wp:lineTo x="0" y="0"/>
              </wp:wrapPolygon>
            </wp:wrapTight>
            <wp:docPr id="1" name="Grafik 1" descr="Omikron AG Logo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mikron AG Logo far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168" w:rsidRPr="00C27168" w:rsidRDefault="00C27168" w:rsidP="00596940">
      <w:pPr>
        <w:spacing w:after="0" w:line="240" w:lineRule="auto"/>
        <w:rPr>
          <w:rFonts w:ascii="AvantGarde Bk BT" w:hAnsi="AvantGarde Bk BT"/>
          <w:caps/>
          <w:sz w:val="28"/>
          <w:szCs w:val="28"/>
        </w:rPr>
      </w:pPr>
      <w:r w:rsidRPr="00C27168">
        <w:rPr>
          <w:rFonts w:ascii="AvantGarde Bk BT" w:hAnsi="AvantGarde Bk BT"/>
          <w:caps/>
          <w:sz w:val="28"/>
          <w:szCs w:val="28"/>
        </w:rPr>
        <w:t>Omikron AG</w:t>
      </w:r>
    </w:p>
    <w:p w:rsidR="00DA7769" w:rsidRPr="00C27168" w:rsidRDefault="00596940" w:rsidP="00596940">
      <w:pPr>
        <w:spacing w:after="0" w:line="240" w:lineRule="auto"/>
        <w:rPr>
          <w:rFonts w:ascii="AvantGarde Bk BT" w:hAnsi="AvantGarde Bk BT"/>
          <w:caps/>
          <w:sz w:val="28"/>
          <w:szCs w:val="28"/>
        </w:rPr>
      </w:pPr>
      <w:r w:rsidRPr="00C27168">
        <w:rPr>
          <w:rFonts w:ascii="AvantGarde Bk BT" w:hAnsi="AvantGarde Bk BT"/>
          <w:caps/>
          <w:sz w:val="28"/>
          <w:szCs w:val="28"/>
        </w:rPr>
        <w:t>KOPIER- UND KOMMUNIKATIONSTECHNIK</w:t>
      </w:r>
    </w:p>
    <w:p w:rsidR="000F5286" w:rsidRPr="00C27168" w:rsidRDefault="000F5286" w:rsidP="00C27168">
      <w:pPr>
        <w:spacing w:after="480"/>
        <w:rPr>
          <w:rFonts w:ascii="AvantGarde Bk BT" w:hAnsi="AvantGarde Bk BT"/>
          <w:caps/>
          <w:sz w:val="28"/>
          <w:szCs w:val="28"/>
        </w:rPr>
      </w:pPr>
      <w:r w:rsidRPr="00C27168">
        <w:rPr>
          <w:rFonts w:ascii="AvantGarde Bk BT" w:hAnsi="AvantGarde Bk BT"/>
          <w:caps/>
          <w:sz w:val="28"/>
          <w:szCs w:val="28"/>
        </w:rPr>
        <w:t>Grosszaun 7, 8754 Netstal</w:t>
      </w:r>
    </w:p>
    <w:p w:rsidR="00596940" w:rsidRPr="00596940" w:rsidRDefault="00596940" w:rsidP="00DA7769">
      <w:pPr>
        <w:spacing w:before="240" w:after="0" w:line="240" w:lineRule="auto"/>
        <w:rPr>
          <w:rFonts w:ascii="AvantGarde Bk BT" w:hAnsi="AvantGarde Bk BT"/>
          <w:sz w:val="34"/>
          <w:szCs w:val="34"/>
        </w:rPr>
      </w:pPr>
      <w:r w:rsidRPr="000E5122">
        <w:rPr>
          <w:rFonts w:ascii="AvantGarde Bk BT" w:hAnsi="AvantGarde Bk BT"/>
          <w:sz w:val="78"/>
          <w:szCs w:val="78"/>
        </w:rPr>
        <w:t>Kopierpapier</w:t>
      </w:r>
    </w:p>
    <w:p w:rsidR="00596940" w:rsidRDefault="00596940" w:rsidP="00596940">
      <w:pPr>
        <w:spacing w:after="0" w:line="240" w:lineRule="auto"/>
        <w:rPr>
          <w:rFonts w:ascii="AvantGarde Bk BT" w:hAnsi="AvantGarde Bk BT"/>
          <w:sz w:val="28"/>
        </w:rPr>
      </w:pPr>
      <w:r w:rsidRPr="000E5122">
        <w:rPr>
          <w:rFonts w:ascii="AvantGarde Bk BT" w:hAnsi="AvantGarde Bk BT"/>
          <w:sz w:val="28"/>
        </w:rPr>
        <w:t>Immer am günstigsten bei Omikron!</w:t>
      </w:r>
    </w:p>
    <w:p w:rsidR="00A851B0" w:rsidRDefault="00A851B0" w:rsidP="00596940">
      <w:pPr>
        <w:spacing w:after="0" w:line="240" w:lineRule="auto"/>
        <w:rPr>
          <w:rFonts w:ascii="AvantGarde Bk BT" w:hAnsi="AvantGarde Bk BT"/>
          <w:sz w:val="28"/>
        </w:rPr>
      </w:pPr>
    </w:p>
    <w:p w:rsidR="00A851B0" w:rsidRPr="000E5122" w:rsidRDefault="00A851B0" w:rsidP="00596940">
      <w:pPr>
        <w:spacing w:after="0" w:line="240" w:lineRule="auto"/>
        <w:rPr>
          <w:rFonts w:ascii="AvantGarde Bk BT" w:hAnsi="AvantGarde Bk BT"/>
          <w:sz w:val="28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118"/>
        <w:gridCol w:w="2440"/>
        <w:gridCol w:w="1954"/>
      </w:tblGrid>
      <w:tr w:rsidR="00DE5B5D" w:rsidRPr="0004044B" w:rsidTr="00B76B69">
        <w:trPr>
          <w:trHeight w:val="567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4044B" w:rsidP="002612C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Qualität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Menge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Preis pro 1000</w:t>
            </w:r>
            <w:r w:rsidR="00DE5B5D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 xml:space="preserve"> Bl.</w:t>
            </w:r>
          </w:p>
        </w:tc>
      </w:tr>
      <w:tr w:rsidR="00DE5B5D" w:rsidRPr="0004044B" w:rsidTr="00280CA6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 w:rsidRPr="00DA7769">
              <w:rPr>
                <w:rFonts w:ascii="AvantGarde" w:hAnsi="AvantGarde"/>
                <w:b/>
                <w:noProof/>
                <w:lang w:eastAsia="de-CH"/>
              </w:rPr>
              <w:drawing>
                <wp:inline distT="0" distB="0" distL="0" distR="0" wp14:anchorId="493F1EF3" wp14:editId="15933476">
                  <wp:extent cx="1066800" cy="904875"/>
                  <wp:effectExtent l="0" t="0" r="0" b="9525"/>
                  <wp:docPr id="2" name="Grafik 2" descr="omikron 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mikron 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A851B0" w:rsidRDefault="0004044B" w:rsidP="00D32FA2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val="en-GB" w:eastAsia="de-CH"/>
              </w:rPr>
            </w:pPr>
            <w:r w:rsidRPr="00A851B0">
              <w:rPr>
                <w:rFonts w:ascii="AvantGarde" w:eastAsia="Times New Roman" w:hAnsi="AvantGarde" w:cs="Times New Roman"/>
                <w:b/>
                <w:bCs/>
                <w:color w:val="000000"/>
                <w:lang w:val="en-GB" w:eastAsia="de-CH"/>
              </w:rPr>
              <w:t>Omikron Eco</w:t>
            </w:r>
            <w:r w:rsidR="002612CB" w:rsidRPr="00A851B0">
              <w:rPr>
                <w:rFonts w:ascii="AvantGarde" w:eastAsia="Times New Roman" w:hAnsi="AvantGarde" w:cs="Times New Roman"/>
                <w:color w:val="000000"/>
                <w:lang w:val="en-GB" w:eastAsia="de-CH"/>
              </w:rPr>
              <w:t xml:space="preserve">                </w:t>
            </w:r>
            <w:r w:rsidR="00DE5B5D" w:rsidRPr="00A851B0">
              <w:rPr>
                <w:rFonts w:ascii="AvantGarde" w:eastAsia="Times New Roman" w:hAnsi="AvantGarde" w:cs="Times New Roman"/>
                <w:color w:val="000000"/>
                <w:lang w:val="en-GB" w:eastAsia="de-CH"/>
              </w:rPr>
              <w:t xml:space="preserve">           </w:t>
            </w:r>
            <w:r w:rsidR="00D32FA2" w:rsidRPr="00A851B0">
              <w:rPr>
                <w:rFonts w:ascii="AvantGarde" w:eastAsia="Times New Roman" w:hAnsi="AvantGarde" w:cs="Times New Roman"/>
                <w:color w:val="000000"/>
                <w:lang w:val="en-GB" w:eastAsia="de-CH"/>
              </w:rPr>
              <w:t xml:space="preserve">A4 80g, </w:t>
            </w:r>
            <w:r w:rsidRPr="00A851B0">
              <w:rPr>
                <w:rFonts w:ascii="AvantGarde" w:eastAsia="Times New Roman" w:hAnsi="AvantGarde" w:cs="Times New Roman"/>
                <w:color w:val="000000"/>
                <w:lang w:val="en-GB" w:eastAsia="de-CH"/>
              </w:rPr>
              <w:t>weiss</w:t>
            </w:r>
          </w:p>
        </w:tc>
        <w:tc>
          <w:tcPr>
            <w:tcW w:w="24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D6EFB" w:rsidP="0004044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18095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65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C5FB4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</w:t>
            </w:r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10'000 </w:t>
            </w:r>
            <w:proofErr w:type="spellStart"/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F90C1D" w:rsidP="00F90C1D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11.</w:t>
            </w:r>
            <w:r w:rsidR="003A7A6A">
              <w:rPr>
                <w:rFonts w:ascii="AvantGarde" w:eastAsia="Times New Roman" w:hAnsi="AvantGarde" w:cs="Times New Roman"/>
                <w:color w:val="000000"/>
                <w:lang w:eastAsia="de-CH"/>
              </w:rPr>
              <w:t>9</w:t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DE5B5D" w:rsidRPr="0004044B" w:rsidTr="00DE5B5D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2612C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D6EFB" w:rsidP="0004044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4319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B4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C5FB4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</w:t>
            </w:r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25'000 Bl.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F90C1D" w:rsidP="00F90C1D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9.20</w:t>
            </w:r>
          </w:p>
        </w:tc>
      </w:tr>
      <w:tr w:rsidR="00DE5B5D" w:rsidRPr="0004044B" w:rsidTr="00DE5B5D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2612C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D6EFB" w:rsidP="0004044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21302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B4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C5FB4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</w:t>
            </w:r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50'000 Bl.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F90C1D" w:rsidP="00F90C1D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7.90</w:t>
            </w:r>
          </w:p>
        </w:tc>
      </w:tr>
      <w:tr w:rsidR="00DE5B5D" w:rsidRPr="0004044B" w:rsidTr="00DE5B5D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2612C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D6EFB" w:rsidP="0004044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55203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B4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C5FB4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</w:t>
            </w:r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100'000 Bl. (1Pal.)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F90C1D" w:rsidP="00F90C1D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6.90</w:t>
            </w:r>
          </w:p>
        </w:tc>
      </w:tr>
      <w:tr w:rsidR="00DE5B5D" w:rsidRPr="0004044B" w:rsidTr="00DE5B5D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04044B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44B" w:rsidRPr="0004044B" w:rsidRDefault="0004044B" w:rsidP="002612CB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0D6EFB" w:rsidP="0004044B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15124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B4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C5FB4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</w:t>
            </w:r>
            <w:r w:rsidR="0004044B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200'000 Bl. (2.Pal.)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44B" w:rsidRPr="0004044B" w:rsidRDefault="00F90C1D" w:rsidP="00F90C1D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6.</w:t>
            </w:r>
            <w:r w:rsidR="003A7A6A">
              <w:rPr>
                <w:rFonts w:ascii="AvantGarde" w:eastAsia="Times New Roman" w:hAnsi="AvantGarde" w:cs="Times New Roman"/>
                <w:color w:val="000000"/>
                <w:lang w:eastAsia="de-CH"/>
              </w:rPr>
              <w:t>5</w:t>
            </w:r>
            <w:r w:rsidR="0004044B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F45" w:rsidRPr="00A10F45" w:rsidRDefault="00A10F45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sz w:val="2"/>
                <w:szCs w:val="2"/>
                <w:lang w:eastAsia="de-CH"/>
              </w:rPr>
            </w:pPr>
          </w:p>
          <w:p w:rsidR="00A851B0" w:rsidRPr="0004044B" w:rsidRDefault="00B65CE1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hAnsi="AvantGarde"/>
                <w:b/>
                <w:bCs/>
                <w:noProof/>
                <w:color w:val="0000FF"/>
                <w:lang w:eastAsia="de-CH"/>
              </w:rPr>
              <w:drawing>
                <wp:inline distT="0" distB="0" distL="0" distR="0">
                  <wp:extent cx="943610" cy="943610"/>
                  <wp:effectExtent l="0" t="0" r="8890" b="8890"/>
                  <wp:docPr id="3" name="Grafik 3" descr="R:\03_Werbung\Homepage\pione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03_Werbung\Homepage\pione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B65CE1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proofErr w:type="spellStart"/>
            <w:r>
              <w:rPr>
                <w:rFonts w:ascii="AvantGarde" w:eastAsia="Times New Roman" w:hAnsi="AvantGarde" w:cs="Times New Roman"/>
                <w:b/>
                <w:color w:val="000000"/>
                <w:lang w:eastAsia="de-CH"/>
              </w:rPr>
              <w:t>Pioneer</w:t>
            </w:r>
            <w:proofErr w:type="spellEnd"/>
            <w:r>
              <w:rPr>
                <w:rFonts w:ascii="AvantGarde" w:eastAsia="Times New Roman" w:hAnsi="AvantGarde" w:cs="Times New Roman"/>
                <w:b/>
                <w:color w:val="000000"/>
                <w:lang w:eastAsia="de-CH"/>
              </w:rPr>
              <w:t xml:space="preserve">      </w:t>
            </w:r>
            <w:r w:rsidR="00A851B0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                          </w:t>
            </w:r>
            <w:r w:rsidR="00A851B0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A4 80g FSC </w:t>
            </w:r>
            <w:proofErr w:type="gramStart"/>
            <w:r w:rsidR="00A851B0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hochweiss, </w:t>
            </w:r>
            <w:r w:rsidR="00A851B0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  </w:t>
            </w:r>
            <w:proofErr w:type="gramEnd"/>
            <w:r w:rsidR="00A851B0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   </w:t>
            </w:r>
            <w:r w:rsidR="00A851B0"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A-Qualität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42639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12.70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7278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25'000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10.90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21388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50'000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9.50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21244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(1Pal.)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8.50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4136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(2.Pal.)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8.30</w:t>
            </w:r>
          </w:p>
        </w:tc>
      </w:tr>
      <w:tr w:rsidR="00A851B0" w:rsidRPr="0004044B" w:rsidTr="00A851B0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1B0" w:rsidRPr="0004044B" w:rsidRDefault="00A851B0" w:rsidP="00A851B0">
            <w:pPr>
              <w:rPr>
                <w:rFonts w:ascii="AvantGarde" w:eastAsia="Times New Roman" w:hAnsi="AvantGarde" w:cs="Times New Roman"/>
                <w:lang w:eastAsia="de-CH"/>
              </w:rPr>
            </w:pPr>
            <w:r w:rsidRPr="00DA7769">
              <w:rPr>
                <w:rFonts w:ascii="AvantGarde" w:hAnsi="AvantGarde"/>
                <w:b/>
                <w:bCs/>
                <w:noProof/>
                <w:lang w:eastAsia="de-CH"/>
              </w:rPr>
              <w:drawing>
                <wp:inline distT="0" distB="0" distL="0" distR="0" wp14:anchorId="57D11467" wp14:editId="0B08914F">
                  <wp:extent cx="982325" cy="792000"/>
                  <wp:effectExtent l="0" t="0" r="0" b="8255"/>
                  <wp:docPr id="6" name="Grafik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altsplatzhalter 3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54" b="10621"/>
                          <a:stretch/>
                        </pic:blipFill>
                        <pic:spPr bwMode="auto">
                          <a:xfrm>
                            <a:off x="0" y="0"/>
                            <a:ext cx="98232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proofErr w:type="spellStart"/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image</w:t>
            </w:r>
            <w:proofErr w:type="spellEnd"/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 xml:space="preserve"> </w:t>
            </w:r>
            <w:proofErr w:type="spellStart"/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Recycled</w:t>
            </w:r>
            <w:proofErr w:type="spellEnd"/>
            <w:r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 xml:space="preserve">                    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A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4 80g, 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weiss, 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                  100% Recycling-Papier,   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Blue Angel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5821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  <w:t>12.</w:t>
            </w:r>
            <w:r w:rsidR="00F26427">
              <w:rPr>
                <w:rFonts w:ascii="AvantGarde" w:eastAsia="Times New Roman" w:hAnsi="AvantGarde" w:cs="Times New Roman"/>
                <w:color w:val="000000"/>
                <w:lang w:eastAsia="de-CH"/>
              </w:rPr>
              <w:t>95</w:t>
            </w:r>
          </w:p>
        </w:tc>
      </w:tr>
      <w:tr w:rsidR="00A851B0" w:rsidRPr="0004044B" w:rsidTr="00A851B0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93286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25'000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F26427">
              <w:rPr>
                <w:rFonts w:ascii="AvantGarde" w:eastAsia="Times New Roman" w:hAnsi="AvantGarde" w:cs="Times New Roman"/>
                <w:color w:val="000000"/>
                <w:lang w:eastAsia="de-CH"/>
              </w:rPr>
              <w:t>11.70</w:t>
            </w:r>
          </w:p>
        </w:tc>
      </w:tr>
      <w:tr w:rsidR="00A851B0" w:rsidRPr="0004044B" w:rsidTr="00A851B0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2259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50'000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  <w:t>9.</w:t>
            </w:r>
            <w:r w:rsidR="00F26427">
              <w:rPr>
                <w:rFonts w:ascii="AvantGarde" w:eastAsia="Times New Roman" w:hAnsi="AvantGarde" w:cs="Times New Roman"/>
                <w:color w:val="000000"/>
                <w:lang w:eastAsia="de-CH"/>
              </w:rPr>
              <w:t>7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A851B0" w:rsidRPr="0004044B" w:rsidTr="00A851B0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3717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(1Pal.)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  <w:t>8.</w:t>
            </w:r>
            <w:r w:rsidR="00F26427">
              <w:rPr>
                <w:rFonts w:ascii="AvantGarde" w:eastAsia="Times New Roman" w:hAnsi="AvantGarde" w:cs="Times New Roman"/>
                <w:color w:val="000000"/>
                <w:lang w:eastAsia="de-CH"/>
              </w:rPr>
              <w:t>7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A851B0" w:rsidRPr="0004044B" w:rsidTr="00A851B0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1380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(2.Pal.)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  <w:t>8.</w:t>
            </w:r>
            <w:r w:rsidR="00F26427">
              <w:rPr>
                <w:rFonts w:ascii="AvantGarde" w:eastAsia="Times New Roman" w:hAnsi="AvantGarde" w:cs="Times New Roman"/>
                <w:color w:val="000000"/>
                <w:lang w:eastAsia="de-CH"/>
              </w:rPr>
              <w:t>5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noProof/>
                <w:color w:val="000000"/>
                <w:lang w:eastAsia="de-CH"/>
              </w:rPr>
              <w:drawing>
                <wp:inline distT="0" distB="0" distL="0" distR="0" wp14:anchorId="4853DC9E" wp14:editId="54438020">
                  <wp:extent cx="1272853" cy="900000"/>
                  <wp:effectExtent l="0" t="0" r="381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non black label zer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5" t="21069" r="38084" b="22968"/>
                          <a:stretch/>
                        </pic:blipFill>
                        <pic:spPr bwMode="auto">
                          <a:xfrm>
                            <a:off x="0" y="0"/>
                            <a:ext cx="127285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 xml:space="preserve">Canon Black </w:t>
            </w:r>
            <w:r w:rsidRPr="003A7B99"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  <w:t>Label</w:t>
            </w:r>
            <w:r>
              <w:rPr>
                <w:rFonts w:ascii="AvantGarde" w:eastAsia="Times New Roman" w:hAnsi="AvantGarde" w:cs="Times New Roman"/>
                <w:b/>
                <w:color w:val="000000"/>
                <w:lang w:eastAsia="de-CH"/>
              </w:rPr>
              <w:t xml:space="preserve"> </w:t>
            </w:r>
            <w:r w:rsidRPr="003A7B99">
              <w:rPr>
                <w:rFonts w:ascii="AvantGarde" w:eastAsia="Times New Roman" w:hAnsi="AvantGarde" w:cs="Times New Roman"/>
                <w:b/>
                <w:color w:val="000000"/>
                <w:lang w:eastAsia="de-CH"/>
              </w:rPr>
              <w:t>Zero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              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A4 80g FSC hochweiss, 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CO</w:t>
            </w:r>
            <w:r w:rsidRPr="009D0AA8">
              <w:rPr>
                <w:rFonts w:ascii="AvantGarde" w:eastAsia="Times New Roman" w:hAnsi="AvantGarde" w:cs="Times New Roman"/>
                <w:color w:val="000000"/>
                <w:vertAlign w:val="superscript"/>
                <w:lang w:eastAsia="de-CH"/>
              </w:rPr>
              <w:t>2</w:t>
            </w:r>
            <w:r w:rsidRPr="009D0AA8">
              <w:rPr>
                <w:rFonts w:ascii="AvantGarde" w:eastAsia="Times New Roman" w:hAnsi="AvantGarde" w:cs="Times New Roman"/>
                <w:color w:val="000000"/>
                <w:lang w:eastAsia="de-CH"/>
              </w:rPr>
              <w:t xml:space="preserve">-neutrale </w:t>
            </w:r>
            <w:r>
              <w:rPr>
                <w:rFonts w:ascii="AvantGarde" w:eastAsia="Times New Roman" w:hAnsi="AvantGarde" w:cs="Times New Roman"/>
                <w:bCs/>
                <w:color w:val="000000"/>
                <w:lang w:eastAsia="de-CH"/>
              </w:rPr>
              <w:t>Produkt</w:t>
            </w:r>
            <w:r w:rsidRPr="009D0AA8">
              <w:rPr>
                <w:rFonts w:ascii="AvantGarde" w:eastAsia="Times New Roman" w:hAnsi="AvantGarde" w:cs="Times New Roman"/>
                <w:bCs/>
                <w:color w:val="000000"/>
                <w:lang w:eastAsia="de-CH"/>
              </w:rPr>
              <w:t>ion</w:t>
            </w:r>
          </w:p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51368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12.</w:t>
            </w:r>
            <w:r w:rsidR="003A7A6A">
              <w:rPr>
                <w:rFonts w:ascii="AvantGarde" w:eastAsia="Times New Roman" w:hAnsi="AvantGarde" w:cs="Times New Roman"/>
                <w:color w:val="000000"/>
                <w:lang w:eastAsia="de-CH"/>
              </w:rPr>
              <w:t>5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20255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25'000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="003A7A6A">
              <w:rPr>
                <w:rFonts w:ascii="AvantGarde" w:eastAsia="Times New Roman" w:hAnsi="AvantGarde" w:cs="Times New Roman"/>
                <w:color w:val="000000"/>
                <w:lang w:eastAsia="de-CH"/>
              </w:rPr>
              <w:t>9.90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2782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50'000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8.90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19076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100'000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(1Pal.)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7.90</w:t>
            </w:r>
          </w:p>
        </w:tc>
      </w:tr>
      <w:tr w:rsidR="00A851B0" w:rsidRPr="0004044B" w:rsidTr="00B65CE1">
        <w:trPr>
          <w:trHeight w:val="300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spacing w:after="0" w:line="240" w:lineRule="auto"/>
              <w:rPr>
                <w:rFonts w:ascii="AvantGarde" w:eastAsia="Times New Roman" w:hAnsi="AvantGarde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0D6EFB" w:rsidP="00A851B0">
            <w:pPr>
              <w:spacing w:after="0" w:line="240" w:lineRule="auto"/>
              <w:rPr>
                <w:rFonts w:ascii="MS Gothic" w:eastAsia="MS Gothic" w:hAnsi="MS Gothic" w:cs="Times New Roman"/>
                <w:color w:val="000000"/>
                <w:lang w:eastAsia="de-CH"/>
              </w:rPr>
            </w:pPr>
            <w:sdt>
              <w:sdtPr>
                <w:rPr>
                  <w:rFonts w:ascii="MS Gothic" w:eastAsia="MS Gothic" w:hAnsi="MS Gothic" w:cs="Times New Roman" w:hint="eastAsia"/>
                  <w:color w:val="000000"/>
                  <w:lang w:eastAsia="de-CH"/>
                </w:rPr>
                <w:id w:val="-105154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B0"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sdtContent>
            </w:sdt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 xml:space="preserve"> 200'000 </w:t>
            </w:r>
            <w:proofErr w:type="spellStart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Bl</w:t>
            </w:r>
            <w:proofErr w:type="spellEnd"/>
            <w:r w:rsidR="00A851B0" w:rsidRPr="0004044B">
              <w:rPr>
                <w:rFonts w:ascii="AvantGarde" w:eastAsia="MS Gothic" w:hAnsi="AvantGarde" w:cs="Times New Roman"/>
                <w:color w:val="000000"/>
                <w:lang w:eastAsia="de-CH"/>
              </w:rPr>
              <w:t>. (2.Pal.)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51B0" w:rsidRPr="0004044B" w:rsidRDefault="00A851B0" w:rsidP="00A851B0">
            <w:pPr>
              <w:tabs>
                <w:tab w:val="left" w:pos="467"/>
                <w:tab w:val="decimal" w:pos="1034"/>
                <w:tab w:val="left" w:pos="8505"/>
                <w:tab w:val="decimal" w:pos="9072"/>
              </w:tabs>
              <w:spacing w:after="0" w:line="240" w:lineRule="auto"/>
              <w:rPr>
                <w:rFonts w:ascii="AvantGarde" w:eastAsia="Times New Roman" w:hAnsi="AvantGarde" w:cs="Times New Roman"/>
                <w:color w:val="000000"/>
                <w:lang w:eastAsia="de-CH"/>
              </w:rPr>
            </w:pP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Fr.</w:t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>
              <w:rPr>
                <w:rFonts w:ascii="AvantGarde" w:eastAsia="Times New Roman" w:hAnsi="AvantGarde" w:cs="Times New Roman"/>
                <w:color w:val="000000"/>
                <w:lang w:eastAsia="de-CH"/>
              </w:rPr>
              <w:tab/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7.</w:t>
            </w:r>
            <w:r w:rsidR="003A7A6A">
              <w:rPr>
                <w:rFonts w:ascii="AvantGarde" w:eastAsia="Times New Roman" w:hAnsi="AvantGarde" w:cs="Times New Roman"/>
                <w:color w:val="000000"/>
                <w:lang w:eastAsia="de-CH"/>
              </w:rPr>
              <w:t>7</w:t>
            </w:r>
            <w:r w:rsidRPr="0004044B">
              <w:rPr>
                <w:rFonts w:ascii="AvantGarde" w:eastAsia="Times New Roman" w:hAnsi="AvantGarde" w:cs="Times New Roman"/>
                <w:color w:val="000000"/>
                <w:lang w:eastAsia="de-CH"/>
              </w:rPr>
              <w:t>0</w:t>
            </w:r>
          </w:p>
        </w:tc>
      </w:tr>
    </w:tbl>
    <w:p w:rsidR="00A851B0" w:rsidRDefault="000F5286" w:rsidP="00094765">
      <w:pPr>
        <w:spacing w:before="240" w:after="240" w:line="240" w:lineRule="auto"/>
        <w:rPr>
          <w:rFonts w:ascii="AvantGarde Bk BT" w:hAnsi="AvantGarde Bk BT"/>
          <w:b/>
          <w:sz w:val="28"/>
        </w:rPr>
      </w:pPr>
      <w:r w:rsidRPr="00C27168">
        <w:rPr>
          <w:rFonts w:ascii="AvantGarde Bk BT" w:hAnsi="AvantGarde Bk BT"/>
          <w:sz w:val="28"/>
        </w:rPr>
        <w:t xml:space="preserve">Für Abschlusspreise und Bestellungen, sowie Informationen zu weiteren Qualitäten und Formaten kontaktieren Sie uns. </w:t>
      </w:r>
      <w:r w:rsidRPr="00C27168">
        <w:rPr>
          <w:rFonts w:ascii="AvantGarde Bk BT" w:hAnsi="AvantGarde Bk BT"/>
          <w:b/>
          <w:sz w:val="28"/>
        </w:rPr>
        <w:t>Wir beraten sie gerne!</w:t>
      </w:r>
    </w:p>
    <w:p w:rsidR="00A851B0" w:rsidRPr="00A851B0" w:rsidRDefault="00A851B0" w:rsidP="00094765">
      <w:pPr>
        <w:spacing w:before="240" w:after="240" w:line="240" w:lineRule="auto"/>
        <w:rPr>
          <w:rFonts w:ascii="AvantGarde Bk BT" w:hAnsi="AvantGarde Bk BT"/>
          <w:b/>
          <w:sz w:val="28"/>
        </w:rPr>
      </w:pPr>
    </w:p>
    <w:p w:rsidR="00596940" w:rsidRPr="00DA7769" w:rsidRDefault="000D6EFB" w:rsidP="00DA7769">
      <w:pPr>
        <w:shd w:val="clear" w:color="auto" w:fill="FF3399"/>
        <w:jc w:val="center"/>
        <w:rPr>
          <w:rFonts w:ascii="AvantGarde Bk BT" w:hAnsi="AvantGarde Bk BT"/>
          <w:b/>
          <w:sz w:val="36"/>
        </w:rPr>
      </w:pPr>
      <w:hyperlink r:id="rId10" w:history="1">
        <w:r w:rsidR="000F5286" w:rsidRPr="000F5286">
          <w:rPr>
            <w:rFonts w:ascii="AvantGarde Bk BT" w:hAnsi="AvantGarde Bk BT"/>
            <w:b/>
            <w:sz w:val="36"/>
          </w:rPr>
          <w:t>ag@omikron.ch</w:t>
        </w:r>
      </w:hyperlink>
      <w:r w:rsidR="00596940">
        <w:rPr>
          <w:rFonts w:ascii="AvantGarde Bk BT" w:hAnsi="AvantGarde Bk BT"/>
          <w:b/>
          <w:sz w:val="36"/>
        </w:rPr>
        <w:tab/>
      </w:r>
      <w:r w:rsidR="000F5286">
        <w:rPr>
          <w:rFonts w:ascii="AvantGarde Bk BT" w:hAnsi="AvantGarde Bk BT"/>
          <w:b/>
          <w:sz w:val="36"/>
        </w:rPr>
        <w:tab/>
        <w:t xml:space="preserve">FAX </w:t>
      </w:r>
      <w:r w:rsidR="000F5286" w:rsidRPr="000F5286">
        <w:rPr>
          <w:rFonts w:ascii="AvantGarde Bk BT" w:hAnsi="AvantGarde Bk BT"/>
          <w:b/>
          <w:sz w:val="36"/>
        </w:rPr>
        <w:t>055 618 42 09</w:t>
      </w:r>
      <w:r w:rsidR="00596940">
        <w:rPr>
          <w:rFonts w:ascii="AvantGarde Bk BT" w:hAnsi="AvantGarde Bk BT"/>
          <w:b/>
          <w:sz w:val="36"/>
        </w:rPr>
        <w:tab/>
      </w:r>
      <w:r w:rsidR="000F5286">
        <w:rPr>
          <w:rFonts w:ascii="AvantGarde Bk BT" w:hAnsi="AvantGarde Bk BT"/>
          <w:b/>
          <w:sz w:val="36"/>
        </w:rPr>
        <w:t>TEL</w:t>
      </w:r>
      <w:r w:rsidR="000F5286" w:rsidRPr="000F5286">
        <w:rPr>
          <w:rFonts w:ascii="AvantGarde Bk BT" w:hAnsi="AvantGarde Bk BT"/>
          <w:b/>
          <w:sz w:val="36"/>
        </w:rPr>
        <w:t xml:space="preserve"> 055 618 42 00</w:t>
      </w:r>
    </w:p>
    <w:sectPr w:rsidR="00596940" w:rsidRPr="00DA7769" w:rsidSect="00626552">
      <w:pgSz w:w="11906" w:h="16838" w:code="9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08"/>
    <w:rsid w:val="00030322"/>
    <w:rsid w:val="0004044B"/>
    <w:rsid w:val="00094765"/>
    <w:rsid w:val="000B3A0D"/>
    <w:rsid w:val="000D6EFB"/>
    <w:rsid w:val="000F5286"/>
    <w:rsid w:val="001B7312"/>
    <w:rsid w:val="00222CF1"/>
    <w:rsid w:val="002352D9"/>
    <w:rsid w:val="00237DFE"/>
    <w:rsid w:val="002612CB"/>
    <w:rsid w:val="00280CA6"/>
    <w:rsid w:val="002B6EA7"/>
    <w:rsid w:val="003A7A6A"/>
    <w:rsid w:val="003A7B99"/>
    <w:rsid w:val="004227E4"/>
    <w:rsid w:val="00471ADB"/>
    <w:rsid w:val="00551640"/>
    <w:rsid w:val="00596940"/>
    <w:rsid w:val="005C5FB4"/>
    <w:rsid w:val="00626552"/>
    <w:rsid w:val="006C2253"/>
    <w:rsid w:val="007C4520"/>
    <w:rsid w:val="00817A3A"/>
    <w:rsid w:val="008E758D"/>
    <w:rsid w:val="009D0AA8"/>
    <w:rsid w:val="00A10F45"/>
    <w:rsid w:val="00A851B0"/>
    <w:rsid w:val="00AA1AA4"/>
    <w:rsid w:val="00AD4A3F"/>
    <w:rsid w:val="00B65CE1"/>
    <w:rsid w:val="00B76B69"/>
    <w:rsid w:val="00B94F14"/>
    <w:rsid w:val="00C27168"/>
    <w:rsid w:val="00CB4088"/>
    <w:rsid w:val="00D32FA2"/>
    <w:rsid w:val="00D83C08"/>
    <w:rsid w:val="00DA7769"/>
    <w:rsid w:val="00DE5B5D"/>
    <w:rsid w:val="00E01461"/>
    <w:rsid w:val="00EF047B"/>
    <w:rsid w:val="00F26427"/>
    <w:rsid w:val="00F81721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3B280C-E532-4647-B616-C2BCA27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C08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222C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atvorlage1">
    <w:name w:val="Formatvorlage1"/>
    <w:basedOn w:val="NormaleTabelle"/>
    <w:uiPriority w:val="99"/>
    <w:rsid w:val="00222C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b/>
        <w:color w:val="000000" w:themeColor="text1"/>
        <w:sz w:val="28"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596940"/>
    <w:rPr>
      <w:color w:val="808080"/>
    </w:rPr>
  </w:style>
  <w:style w:type="paragraph" w:styleId="StandardWeb">
    <w:name w:val="Normal (Web)"/>
    <w:basedOn w:val="Standard"/>
    <w:uiPriority w:val="99"/>
    <w:unhideWhenUsed/>
    <w:rsid w:val="000F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F5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g@omikron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18B0-503C-47FE-9AF6-9876318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Moser</dc:creator>
  <cp:lastModifiedBy>AG Werkstatt</cp:lastModifiedBy>
  <cp:revision>4</cp:revision>
  <cp:lastPrinted>2015-02-02T10:22:00Z</cp:lastPrinted>
  <dcterms:created xsi:type="dcterms:W3CDTF">2018-06-18T12:26:00Z</dcterms:created>
  <dcterms:modified xsi:type="dcterms:W3CDTF">2018-06-18T12:48:00Z</dcterms:modified>
  <cp:contentStatus/>
</cp:coreProperties>
</file>